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САНИТАРНЫЕ НОРМЫ, ПРАВИЛА И ГИГИЕНИЧЕСКИЕ НОРМАТИВЫ РЕСПУБЛИКИ УЗБЕКИСТАН</w:t>
      </w:r>
    </w:p>
    <w:p w:rsid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</w:p>
    <w:p w:rsid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САНИТАРНЫЕ ПРАВИЛА И НОРМЫ ПО ПРОЕКТИРОВАНИЮ, УСТРОЙСТВУ И ЭКСПЛУАТАЦИИ ПЛАВАТЕЛЬНЫХ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СанПиН РУз №0306-12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Издание официальное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Ташкент – 2012 г.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«УТВЕРЖДАЮ»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Главный Государственный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санитарный врач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Республики Узбекистан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________________ Саидалиев С.С.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 ____ » ______________ 2012 г.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7308"/>
      </w:tblGrid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СОСТАВИТЕЛИ: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Кучкарова М.Р.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– заведующий лабораторией гигиены планировки населенных мест, жилых и общественных зданий НИИ СГПЗ МЗ РУз, к.м.н., с.н.с.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Миршина О.П.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главный специалист МЗ РУз, заведующий отделением коммунальной гигиены Республиканского ЦГСЭН МЗ РУз, к.м.н.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Исакова Л.И.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младший научный сотрудник лаборатории гигиены детей и подростков НИИ СГПЗ МЗ РУз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2. Рецензенты: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Зарединов Д.А.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– заведующий кафедрой гигиены ТашИУВ, д.м.н., профессор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Шоумаров С.Б.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–заведующий лабораторией гигиены воды и почвы НИИ СГПЗ МЗ РУз, к.м.н.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- Салихова Н.С.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заведующий отделением гигиены детей и под-ростков Республиканского ЦГСЭН МЗ РУз</w:t>
            </w:r>
          </w:p>
        </w:tc>
      </w:tr>
    </w:tbl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Настоящие санитарные правила и нормы рассмотрены и одобрены на заседании Комитета по гигиенической регламентации потенциально неблагоприятных факторов окружающей человека среды при Министерстве здравоохранения Республики Узбекистан (протокол №17 от 26.04. 2012 г.).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Проведена правовая экспертиза Министерством юстиции Республики Узбекистан (письмо № 6-24/23-5369/6 от 04.06. 2012 г.).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Несоблюдение санитарных правил, норм и гигиенических нормативов преследуется по закону.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Настоящие санитарные правила и нормы распространяются на действующие, реконструируемые и строящиеся плавательные бассейны спортивнооздоровительного назначения, в том числе на открытые бассейны при школьных, дошкольных и оздоровительных учреждениях, вне зависимости от ведомственной принадлежности и форм собственности.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© - Научно-исследовательский институт санитарии, гигиены и профзаболеваний Министерства здравоохранения Республики Узбекистан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ВЫПИСКА ИЗ ЗАКОНОВ РЕСПУБЛИКИ УЗБЕКИСТАН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Закон Республики Узбекистан «О Государственном санитарном надзоре» (1992 г., ст. 10, 11, 19, 21, 29);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Закон Республики Узбекистан «Об охране здоровья граждан» (1997 г., ст. 3, 13, 34);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Закон Республики Узбекистан «Об охране здоровья</w:t>
      </w:r>
      <w:bookmarkStart w:id="0" w:name="_GoBack"/>
      <w:bookmarkEnd w:id="0"/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граждан» (2002 г., ст. 8);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Закон Республики Узбекистан «О физической культуре и спорте» (2000 г., ст. 4, 11);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Закон Республики Узбекистан «О воде и водопользовании» (2009 г., ст. 8, 40, 41, 73);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Постановление Президента Республики Узбекистан №ПП-1500 от 10 марта 2011 года.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1. Общие положения и область применения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1.1. Настоящие государственные санитарные правила и нормы (далее - санитарные правила) разработаны на основании Закона Республики Узбекистан «О Государственном санитарном надзоре» и во исполнение Постановления Президента Республики Узбекистан от 10 марта 2011 года за №ПП-1500.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1.2.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 и эксплуатацию плавательных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Санитарные правила не распространяются на бассейны медицинского назначения, где проводятся лечебные процедуры или требуется вода специального минерального состава, а также на домашние бассейны.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1.3. Настоящие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качеству воздуха, а также к уборке и дезинфекции помещений. Требования санитарных правил учитываются при разработке государственных стандартов, строительных норм и правил, проектной и технической документации, касающихся проектирования, строительства, реконструкции и эксплуатации бассейнов. Выполнение 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воду; предупреждает возможность вредного воздействия химического состава воды на организм человека, в том числе раздражающего действия на слизистые оболочки и кожу; интоксикаций при поступлении вредных веществ при дыхании, через неповрежденную кожу и при заглатывании воды (при-лож. 1).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1.4. В процессе эксплуатации плавательного бассейна содержание (концентрация) химических веществ в воде и воздухе (зоне дыхания) не должно превышать гигиенические нормативы для атмосферного воздуха и в воде соответствовать требованиям КМК 2.04.02-97 и гигиеническим нормативам.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1.5. Ответственными за соблюдение настоящих санитарных правил и проведение производственного контроля являются руководители организаций, эксплуатирующих плавательные бассейны, независимо от их ведомственной принадлежности и форм собственности.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Гигиенические требования к проектированию и строительству плавательных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2.1. При выборе земельного участка для размещения плавательных бассейнов, привязке типовых проектов, а также проектировании, строительстве и реконструкции бассейнов должны соблюдаться требования настоящих санитарных правил.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 в соответствии с действующими строительными нормами и правилами.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2.3. При устройстве открытых бассейнов площадь озеленения отведенного участка должна быть не менее, чем 35% и засажена кустарником или низкорослыми деревьями.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- со стороны магистральных дорог с интенсивным движением. Удаление ванн открытого бассейна от красной линии принимается не менее 15 м, от территории больниц, детских школьных и дошкольных учреждений, а так-же жилых домов – не менее 50 м и от автостоянок - не менее 100 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2.4. Санитарно-гигиенические требования к устройству бассейнов в соответствии с их назначением указаны в таблице 1.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2.5.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 При этом необходимо разделение зоны "босых" и "обутых" ног, для чего рекомендуется устраивать в раздевальне проходные кабины для переодевания с двумя входами (выходами), а также должно быть предусмотрено, чтобы посетитель не мог пройти к ванне бассейна, минуя душевую.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Требования к вспомогательным помещениям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2.6.1. Санузлы размещаются при раздевальнях: в женских санузлах предусматривается 1 унитаз не более чем на 30 человек, в мужских - 1 унитаз и 1 писсуар не более, чем на 45 человек в смену.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2.6.2. Душевые необходимо предусматривать проходными и располагать на пути движения из раздевальни к обходной дорожке; душевые устраиваются из расчета 1 душевая сетка на 3 человека в смену.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2.6.3.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2.6.4. Не допускается располагать санитарные узлы и душевые над помещениями для приготовления и хранения коагулирующих и дезинфицирующих растворов.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2.7. На пути движения от душа к ванне бассейна должны размещаться ножные ванны с проточной водой, размеры которых исключают возможность их обхода или перепрыгивания: по ширине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они должны занимать весь проход, по направлению движения - иметь длину не менее 1,8 м, глубину - 0,1-0,15 м, дно ванн не должно быть скользким.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Воду в ваннах необходимо ежедневно менять и после их обеззараживания вновь заполнять чистой водой.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Допускается отсутствие ножных ванн при непосредственном выходе из душевых на обходную дорожку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2.8. Выплывы при выходе из душевых в ванны открытых бассейнов устраиваются в боковой части продольной стены с мелкой стороны ванны. Ширина выплыва 1,8-2,2 м, глубина воды 0,9-1,0 м - для взрослых и 0,6-0,7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 на 10-15 см. Выплывы должны быть оборудованы в виде тамбура и защищены от возможного поступления воды из душевых.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детских плавательных бассейнах нет необходимости предусматривать выплывы.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2.9. Обходные дорожки всех бассейнов и стационарные скамьи открытых бассейнов должны обогреваться. Поверхность обходных дорожек должна быть не скользкой и иметь уклон 0,01-0,02є в сторону трапов (не более 5є).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2.10. Для удаления загрязненного верхнего слоя воды в стенках ванн должны предусматриваться переливные лотки (желоба, пенные корытца, скиммеры – при площади зеркала воды не более 100 мІ) или другие технические переливные устройства.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2.11. Для покрытия обходных дорожек, стен и дна ванн должны использоваться материалы, устойчивые к применяемым реагентам и дезинфицирующим веществам и позволяющие проводить качественную механическую 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чистку и дезинфекцию, с учетом п. 1.4 настоящих санитарных правил. Швы между облицовочными плитами должны тщательно затираться.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Использование деревянных трапов в душевых и гардеробных не допускается.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2.12. В составе помещений плавательного бассейна спортивного и спортивнооздоровительного назначения должны быть предусмотрены комната - для медицинского персонала с выходом на обходную дорожку и помещение производственной лаборатории - для проведения анализов площадью не менее 12 мІ.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2.13. Плавательные бассейны должны оборудоваться системами, обеспечивающими водообмен в ваннах бассейна. По характеру водообмена допускаются к эксплуатации следующие типы бассейнов: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рециркуляционного типа;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проточного типа;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 периодической сменой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2.14. Очистка и обеззараживание воды в бассейнах рециркуляционного типа осуществляется методами, включающими фильтрацию (с коагулянтом или без него) и ввод обеззараживающего агента.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Допускается применение других методов очистки воды, обеспечивающие требуемое качество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2.15.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 Система водоочистки и водоподготовки бассейна должна включать бакнакопитель (балансный резервуар) для поддержания постоянного уровня воды в ванне бассейна и обеспечения необходимого количества воды для промывки фильтров,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циркуляционный насос (или несколько) производительностью достаточной для обеспечения нужного времени водообмена, фильтры, обеспечивающие требуемый режим фильтрации.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Озонаторная установка должна иметь дегазатор для нейтрализации не прореагировавшего озона, выбрасываемого в атмосферу, либо предусматривать сорбционную доочистку. Сорбционная доочистка проводится на многослойных фильтрах с активированным углем.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2.16. Системы, обеспечивающие водообмен в ваннах бассейна, должны быть оборудованы расходомерами или иными приборами, позволяющими определять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2.17.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дезинфектантов. Кроме того, указанная система должна быть оборудована кранами для отбора проб воды для исследования по этапам водоподготовки: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поступающей воды - в бассейнах всех типов;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воды до и после фильтров - в бассейнах рециркуляционного типа;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воды после обеззараживания, перед подачей в ванну - в бассейнах всех типов.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2.18. Отвод воды из ванн плавательных бассейнов на рециркуляцию может осуществляться как через переливные технические устройства, так и через отверстия, расположенные на дне в глубокой и мелкой частях ванн. Расчетную скорость движения воды в отводящих отверстиях, перекрытых решетками, следует принимать не более 0,5 м/с.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2.19. Сброс загрязненной воды из ванн плавательных бассейнов и от промывки фильтров, а также из переливных лотков, от ножных ванн, с обходных дорожек и от мытья стенок и дна ванн бассейнов должен осуществляться в канализацию. При отсутствии централизованной системы канализации указанная вода может быть отведена в водный объект согласно Закона «О воде и водопользовании» (ст. 73).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2.20.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 трубопроводы должны иметь воздушные разрывы перед гидравлическим затвором.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2.21. Для залов ванн бассейнов, залов для подготовительных занятий, насоснофильтровального, хлораторного и озонаторного помещений необходимо предусматривать самостоятельные системы приточной и вытяжной вентиляции. Щиты/пульты для включения систем вентиляции, обслуживающих хлораторную и озонаторную, должны располагаться вне помещений.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2.22. Во избежание образования холодных потоков воздуха от окон, приборы отопления следует располагать под ними у наружных стен. Приборы и трубопроводы отопления, расположенные в залах подготовительных занятий на высоте до 2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Гигиенические требования к режиму эксплуатации плавательных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 Для обеспечения соответствующего гигиеническим требованиям качества воды бассейнов необходимо обновление воды в ваннах. Ванна должна наполняться до края переливных желобов, использование ее при неполном заполнении не допускается.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3.2. Допустимая нагрузка на бассейн в единицу времени (пропускная способность - человек в смену) должна определяться по таблице 1, исходя из нормативных требований к площади зеркала воды на 1 человека, в соответствии с видом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3.3. Во время работы бассейна, при рециркуляционном водообмене, осуществляется очистка, обеззараживание и непрерывное добавление свежей водопроводной воды не менее чем 50 л на каждого посетителя в сутки. При озонировании воды допускается добавление свежей воды не менее чем 30 л на каждого посетителя в сутки.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3.4. При рециркуляционном водообмене рециркуляционный расход должен быть не менее 2 м3/час на каждого посетителя при хлорировании и бромировании, 1,8 м3/ч - при УФ-облучении и не менее 1,6 м3/час - при озонировании. При этом время полного водообмена и количество посетителей должно рассчитываться в соответствии с таблицей 1. Количество свежей добавляемой воды в сутки должно составлять не менее 10-15% от объема чаши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3.5. В малых бассейнах площадью зеркала воды не более 100 мІ (при школьных, дошкольных и оздоровительных учреждениях и др.) водообмен допускается осуществлять непрерывным протоком водопроводной воды. При этом время полной смены воды (водооб-мена) в ваннах для детей должно приниматься не более 8 часов, а в остальных ваннах - не более 12 часов.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невозможности обеспечения непрерывного протока водопроводной воды в ваннах бассейнов школьных и дошкольных учреждений, а также в малых бассейнах должна проводиться ежедневная полная смена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3.6. В детских летних оздоровительных учреждениях сезонного тип, при отсутствии водопроводной воды питьевого качества в надлежащем количестве, допускается устройство бассейнов с периодическим наполнением из поверхностного или подземного источников при обеспечении её качества требованиям O¢zDST 950:2011.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3.7. Организация перерывов между сменами, их необходимость и продолжительность решаются в зависимости от качества воды в ванне бассейна, от количества посетителей и соблюдения ими правил личной гигиены (душ) и от санитарного состояния помещений,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регулярности и качества уборки и др. Ухудшение качества воды в ванне бассейна, при отсутствии перерывов, требует срочного при-нятия административных мер по повышению контроля за: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уборкой и дезинфекцией помещений;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обеззараживанием воды и её очисткой;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соответствием количества посетителей требованиям таблицы 1 и соблюдением ими правил личной гигиены и т.д.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указанные меры не привели к улучшению качества воды в ванне бассейна, то необходимо введение перерывов между сменами с оптимальной продолжительностью.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Таблица 1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Виды бассейнов и санитарно-гигиенические требования к их устройству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560"/>
        <w:gridCol w:w="572"/>
        <w:gridCol w:w="1048"/>
        <w:gridCol w:w="2072"/>
        <w:gridCol w:w="3111"/>
      </w:tblGrid>
      <w:tr w:rsidR="00685680" w:rsidRPr="00685680" w:rsidTr="00685680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Вид бассейна (назначение)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Площадь зеркала, м2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Температура воды, єС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Площадь зеркала воды на 1 человека в м2, не менее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Время полного водообмена, час, не более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зима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лето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85680" w:rsidRPr="00685680" w:rsidTr="00685680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Спортивные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1000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28-30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25-27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8,0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более 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85680" w:rsidRPr="00685680" w:rsidTr="00685680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Оздоровительные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400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29-30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26-27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6,0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более 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85680" w:rsidRPr="00685680" w:rsidTr="0068568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Детские учебные для детей: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до 7 лет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30–32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28-30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0,5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старше 7 лет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29-30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28-30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2,0</w:t>
            </w:r>
          </w:p>
        </w:tc>
      </w:tr>
    </w:tbl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Примечание: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Глубина бассейнов для детей до 7 лет должна быть не более 0,6 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Указанное время полного водообмена не относится к бассейнам проточного типа с пресной водой.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Температура воды в открытых бассейнах должна поддерживаться летом на уровне 25-27 єС, зимой - 26-30 єС, в ваннах крытых бассейнов - 24-26 єС, для прыжков в воду - 28 єС.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Обеззараживание воды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3.8.1. Обеззараживание воды, поступающей в ванны плавательных бассейнов, должно быть обязательным для всех бассейнов рециркуляционного типа, а также для проточных и наливных бассейнов с речной водой.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3.8.2.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бромирование, а также ультрафиолетовое излучение с дозой не менее 16 мДж/смІ, вне зависимости от типа установки; для повышения надежности и эффективности обеззараживания целесообразно комбинирование химических методов с УФ-излучением.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хлорировании воды и при любом способе водоподготовки водородный показатель (pH) должен поддерживаться в пределах 7,2-7,6, но не более 7,8. При повышении показателя pH его необходимо регулировать, путем дозирования понизителя pH (соляной или серной кислот) в трубопровод подачи воды в бассейн, после ввода дезинфектанта.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Учитывая опасность для здоровья побочных продуктов хлорирования (галогеносодержащих соединений), следует отдавать предпочтение альтернативным методам обеззараживания.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3.8.3. Использование других методов обеззараживания, не указанных в п. 3.8.2, допускается в том случае, если надежность и безопасность их обоснована специальными технологическими и гигиеническими исследованиями.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3.8.4. 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Допускается, без дополнительного обеззараживания, эксплуатация бассейнов проточного типа с водой, поступающей из централизованной системы питьевого водоснабжения, а также бассейнов, указанных в п. 3.5, если качество воды в ванне по микробиологическим показателям соответствует требованиям, указанным в таблице 2 настоящих санитарных правил.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3.8.5. При хлорировании и бромировании воды концентрированный раствор дезинфектанта добавляют в воду: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при проточной системе - в подающий трубопровод;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при рециркуляционной системе - перед фильтрами или после фильтров (в зависимости от принятой схемы и результатов апробации), а при обеззараживании озоном или УФ-излучением - после фильтров.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Рабочая доза обеззараживающего реагента определяется опытным путем из расчета постоянного поддержания остаточной его концентрации в соответствии с таблицей 2.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3.8.6. В период продолжительного перерыва в работе бассейна (более 2 часов) допускается повышенное содержание обеззараживающих веществ в воде ванн до следующих остаточных концентраций: 1,5 мг/л - свободного хлора, 2,0 мг/л - связанного хлора, 2,0 мг/л - брома и 0,5 мг/л - озона. К началу приема посетителей остаточное содержание указанных обеззараживающих веществ не должно превышать уровней, приведенных в таблице 2.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3.8.7. При длительных перерывах в работе бассейнов (до 1 месяца и более) необходимо выполнить работы по консервации фильтров, балансного резервуара и трубопроводов.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Таблица 2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Показатели и нормативы качества воды в ванне бассейна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(в процессе эксплуатации)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6228"/>
        <w:gridCol w:w="3144"/>
      </w:tblGrid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Нормативы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Органолептические и химические показатели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Мутность, мг/дмє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2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Цветность, град.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20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Запах, балл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2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рН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6-9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Хлориды (при обеззараживании воды гипохлоритом натрия, получаемым электролизом поваренной соли), мг/дмє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400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Остаточный свободный хлор (при хлорировании), мг/л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менее 0,2 - не бо-лее 0,5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Остаточный бром (при бромировании), мг/л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0,8-1,2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Остаточный озон (при озонировании), мг/л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менее 0,1 и не более 0,3 (перед поступлением в ванну бассейна)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Хлороформ (при хлорировании), мг/л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0,1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Формальдегид (при озонировании), мг/л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0,1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Микробиологические показатели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Основные: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общие колиформные бактерии в 100 мл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1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термотолерантные колиформные бактерии в 100 мл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колифаги в 100 мл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 золотистый стафилококк</w:t>
            </w:r>
          </w:p>
          <w:p w:rsidR="00685680" w:rsidRPr="00685680" w:rsidRDefault="00685680" w:rsidP="00685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(Staphylococcus aureus) в 100 мл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Дополнительные: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-возбудители кишечных инфекций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-синегнойная палочка (Pseudomonas aeruginosa) в 100 мл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Паразитологические показатели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Цисты</w:t>
            </w:r>
            <w:r w:rsidRPr="0068568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</w:t>
            </w: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лямблий</w:t>
            </w:r>
          </w:p>
          <w:p w:rsidR="00685680" w:rsidRPr="00685680" w:rsidRDefault="00685680" w:rsidP="006856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(Giardia intestinalis) </w:t>
            </w: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</w:t>
            </w:r>
            <w:r w:rsidRPr="00685680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50 </w:t>
            </w: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Яйца и личинки гельминтов в 25 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</w:t>
            </w:r>
          </w:p>
        </w:tc>
      </w:tr>
    </w:tbl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lastRenderedPageBreak/>
        <w:t>Примечание: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В ванне бассейна для детей до 7 лет содержание свободного остаточного хлора допускается на уровне 0,1-0,3 мг/л при условии соблюдения нормативов по основным микробиологическим и паразитологическим показателям.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При совместном применении УФ-излучения и хлорирования или озонирования и хлорирования содержание свободного остаточного хлора должно находиться в пределах 0,1-0,2 мг/л.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Допускается повышение свободного остаточного хлора в особых случаях по эпидемиологическим показаниям до 0,5 мг/л.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Методы определения показателей изложены в соответствующих Государственных стандартах и методических указаниях Республики Узбекистан. Для контроля физико-химических показателей допускается использование аналитических экспресс-методов с чувствительностью не ниже указанных нормативных величин.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При содержании в воде остаточного свободного хлора более 0,3 мг/л рекомендуется защита глаз посетителей бассейна очками для плавания.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Требования к уборке и дезинфекции помещений и ванн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3.9.1. Ежедневная уборка должна проводиться в конце рабочего дня. Необходимость уборки в перерывах между сменами устанавливается в соответствии с требованиями п. 3.7 настоящих сани-тарных правил.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Ежедневной дезинфекции подлежат помещения туалета, душевых и раздевальни, обходные дорожки, скамейки, дверные ручки и поручни. График уборки и дезинфекции утверждается администрацией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3.9.2. Генеральная уборка с профилактическим ремонтом и последующей дезинфекцией проводится не реже 1 раза в месяц.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Дезинсекционные и дератизационные мероприятия осуществляются специализированными службами на основании заявок или договоров.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3.9.3. Санитарная обработка ванн, включающая полный слив воды, механическую чистку и дезинфекцию, проводится в сроки, определяемые администрацией.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Дезинфекция ванны бассейна, проводимая после слива воды и механической чистки, осуществляется методом двукратного орошения с расходом дезинфектанта 0,6-0,8 л/мІ и концентрацией раствора 100 мг/л активного хлора. Смыв дезинфицирующего раствора производится теплой водой не ранее чем через 1 час после его нанесения.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борьбы с обрастанием стенок ванн бассейна (преимущественно открытых) и облегчения их чистки может проводиться периодическое добавление в воду ванн раствора медного купороса (сульфата меди) концентрацией 1,0-5,0 мг/л или предназначенных для этой цели реагентов согласно п. 1.4 настоящих санитарных правил.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3.9.4. Для бассейнов с ежедневной полной сменой воды санитарная обработка ванны должна включать механическую очистку и обработку дезинфицирующими препаратами.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3.9.5 Рекомендуемые реагенты для обеззараживания воды плавательных бассейнов и дезинфицирующие средства для обработки помещений и ванн, представлены в приложении 3.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3.10. 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Требования к отоплению, вентиляции, микроклимату и воздушной среде помещений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3.10.1.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в таблице 3.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3.10.2. При температуре наружного воздуха зимой ниже - 15є С в тамбурах основных входов плавательных бассейнов рекомендуется устраивать воздушно-тепловые завесы. Воздушнотепловую завесу допускается заменять тамбуром с двойными последовательно расположенными дверями.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Таблица 3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Гигиенические требования к параметрам микроклимата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основных помещений закрытых плавательных бассейнов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553"/>
        <w:gridCol w:w="1553"/>
        <w:gridCol w:w="1598"/>
        <w:gridCol w:w="1553"/>
        <w:gridCol w:w="1569"/>
        <w:gridCol w:w="1568"/>
      </w:tblGrid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Назначение помещения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Температура воздуха, </w:t>
            </w: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vertAlign w:val="superscript"/>
                <w:lang w:eastAsia="ru-RU"/>
              </w:rPr>
              <w:t>0</w:t>
            </w: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Относительная влажность,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Кратность воздухообмена в 1 час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Скорость движения воздуха, м/с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Залы ванн бассейнов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1-2 градуса выше температуры воды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50-55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менее 80 мі/час на 1 занимающегося и не менее 20 мі/час на 1 зрителя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0,2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Залы подготовки занятий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60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менее 80 мі/час на 1 занимающегося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0,5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2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приток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вытяжка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Раздевальни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балансу с учетом душевых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(из душевых)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нормируется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Душевые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Массажные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Камера сауны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 более 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сухой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(периодического действия при отсутствии людей)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3.10.3. Концентрация свободного хлора в воздухе над зеркалом воды, в зоне дыхания пловцов, допускается не более 0,1 мг/м3, озона - не более 0,16 мг/м3.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3.10.4. Освещенность поверхности воды должна быть не менее 100 лк, в бассейнах для прыжков в воду - 150 лк, для водного поло - 200 лк. Во всех бассейнах, кроме рабочего освещения, требуется автономное аварийное освещение, обеспечивающее освещенность поверхности воды не менее 5 лк. Вертикальная освещенность в зоне прыжка - 75 лк.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3.10.5. Уровень шума в залах не должен превышать 60 дбА, а уровень шума при проведении занятий и во время соревнований допускается до 82 и 110 дбА соответственно.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Требования к личной гигиене посетителей и обслуживающего персонала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3.11.1. Персонал бассейна (медработники, тренеры, инструкторы по плаванию) должен проходить предварительные, при поступлении на работу, и периодические медицинские осмотры в соответствии с Приказом Министерства здравоохранения Республики Узбекистан.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3.11.2. Справка лечебнопрофилактического учреждения, разрешающая посещение бассейна, необходима при возникновении неблагоприятной санитарноэпидемической ситуации в данном населенном месте (город, район) по заболеваниям, указанным в приложении 1. В этих случаях, в целях предупреждения распространения инфекционных заболеваний, территориальными Центрами Госсанэпиднадзора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Вне зависимости от санитарноэпидемической ситуации, детям дошкольного и младшего школьного возрастов, в обязательном порядке требуется справка о результатах паразитологического обследования на энтеробиоз и лямблии: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перед приемом в плавательную группу (секцию) бассейна, в дальнейшем - не менее 1 раза в три месяца;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при разовых посещениях - перед каждым посещением, если разрыв между ними более двух месяцев.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Контроль за наличием медицинской справки у посетителей обеспечивает администрация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3.11.3. Принятие душа посетителями бассейна с тщательным мытьем является обязательным. Не допускается: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использовать стеклянную тару во избежание порезов;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втирать в кожу различные кремы и мази перед пользованием бассейном.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3.11.4. Персонал бассейна должен контролировать соблюдение посетителями правил пользования бассейном. Не допускается вход обслуживающего персонала в душевые, зал бассейна и зал предварительного обучения без специальной обуви.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3.11.5. При наличии дополнительных помещений допускается организация проката аксессуаров: одноразовых тапочек и шапочек, а также купальников, при условии обеспечения их обеззараживания.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Требования к качеству воды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 Качество пресной воды, поступающей в ванну плавательного бассейна, должно отвечать гигиеническим требованиям, предъявляемым к качеству воды централизованных систем питьевого водоснабжения, вне зависимости от принятой системы водообеспечения и характера водообмена.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дефиците воды питьевого качества и наличии воды, имеющей отклонения от требований О,zDST 950:2011 «Вода питьевая. Гигиенические требования и контроль за качеством» (зарегистрирован Постановлением Узбекского Агентства стандартизации, метрологии и сертификации № 05-273 от 02.02.2011 г.) только по показателям минерального состава, установленным по влиянию на органолептические свойства воды, допускается ее использование, если превышение ПДК составляет не более чем в 2 раза. В случае их превышения – необходимо предусматривать дополнительную обработку воды для доведения её качества до нормируемых показателей.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4.2. Качество речной воды в местах водозаборов для плавательных бассейнов должно отвечать гигиеническим требованиям, предъявляемым к прибрежным водам в местах водопользования населения, по физико-химическим и бактериологическим показателям.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4.3. В процессе эксплуатации бассейна вода, находящаяся в ванне, должна соответствовать требованиям, указанным в таблице 2 настоящих санитарных правил, которая включает физико-химические, основные и дополнительные микробиологические, а также паразитологические показатели.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4.4. В сезонных бассейнах периодического наполнения, при отсутствии водопроводной воды, допускается использование воды поверхностных или подземных источников, отвечающих гигиеническим требованиям к рекреационному водопользованию при условии ежедневной смены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4.5. Государственный санитарно-эпидемиологический надзор за устройством, эксплуатацией и качеством воды плавательных бассейнов, а также за организацией и проведением производственного контроля осуществляется Центрами Госсанэпиднадзора в соответствии с данными, приведенными в приложение 2.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1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Заболевания инфекционной природы, которые могут передаваться через воду плавательных бассейнов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7261"/>
        <w:gridCol w:w="2111"/>
      </w:tblGrid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Заболевания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Степень связи с водными факторами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Аденовирусная фарингоконъюнктивальная лихорадка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Эпидермофития («чесотка пловцов»)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Вирусный гепатит 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Коксаки инфекция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Дизентерия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Отиты, синуситы, тонзиллиты, конъюнктивиты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Туберкуле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Грибковые заболевания кожи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Легионеллез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Энтеробиоз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Лямблиоз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Криптоспоридиоз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Амебный менингоэнцефалит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Полиомиелит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Трахома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Контагиозный вульвовагинит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Гонорейный вульвовагинит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Аскаридоз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Трихоцефалез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Острые сальмонеллезные гастроэнтериты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685680" w:rsidRPr="00685680" w:rsidTr="0068568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Стронгилоидоз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680" w:rsidRPr="00685680" w:rsidRDefault="00685680" w:rsidP="0068568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8568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</w:t>
            </w:r>
          </w:p>
        </w:tc>
      </w:tr>
    </w:tbl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Примечание: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Связь с водным фактором: +++ - высокая;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                                              ++ - существенная;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                                              + - возможная.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2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(рекомендуемое)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Программное осуществление Государственного санэпиднадзора за эксплуатацией плавательных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Участие Центра Госсанэпиднадзора в подготовке программы (плана) производственного контроля включает: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направление юридическим лицам и индивидуальным предпринимателям информации о действующих санитарных правилах, гигиенических нормативах, методах и методиках контроля, а также перечня химических веществ, биологических и физических факторов, в отношении которых необходимы лабораторные исследования с указанием точек отбора проб и его периодичности;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согласование программы (плана) производственного контроля.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Обследования бассейнов проводятся в плановом порядке и по санитарно-эпидемиологическим показаниям, а также при наличии жалоб посетителей в связи с нарушением санитарнопротивоэпидемического режима эксплуатации бассейнов.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2.1. При обследовании бассейна проверяются: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выполнение мероприятий по устранению ранее выявленных недостатков, зафиксированных в акте, и ведение журнала регистрации результатов производственного лабораторного контроля;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соблюдение организации поточности движения посетителей в соответствии с п. 2.5 настоящих санитарных правил;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соответствие фактической численности посетителей санитарно-гигиеническим требованиям, указанным в таблице 1;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наличие правил пользования бассейном для посетителей;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параметры микроклимата воздуха;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работа душевых сеток и ножных ванн, а также состояние трапов для отвода стоков в душевых, туалетах, на обходных дорожках;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полнота наполнения ванны бассейна водой;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наличие актов обследования эффективности работы системы вентиляции, составленных специализированной лабораторией;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наличие учета промывки фильтров при рециркуляционной системе и в бассейнах с речной водой;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медицинские книжки о прохождении предварительных при поступлении на работу и периодических медицинских осмотров.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процессе обследования бассейна проводятся выборочный отбор проб воды, воздуха и взятие смывов с поверхностей для исследований с учетом анализа результатов производственного лабораторного контроля, представленных Центру Госсанэпиднадзора.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При неблагоприятной эпидемической ситуации проводятся исследования воды в ванне плавательных бассейнов на наличие возбудителей кишечных инфекций.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3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Рекомендуемые обеззараживающие средства и дезинфицирующие препараты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Для обеззараживания воды плавательных бассейнов: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газообразный хлор;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хлорная известь;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двутретьосновная соль гипохлорита кальция, ДТСГК;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натриевая соль дихлоризоциануровой кислоты, ДХЦК;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гипохлорит кальция нейтральный марки 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гипохлорит натрия технический марки 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гипохлорит лития;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дихлорантин;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дибромантин;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«Акватабс».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Для профилактической дезинфекции ванн бассейна после слива воды, а также помещений и инвентаря (водные растворы):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хлорная известь осветленная 1% - для ванн и 0,2-0,3% - для помещений и инвентаря;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хлорамин 0,5% - для помещений и инвентаря;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ниртан 3%;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гипохлорит натрия технический марки А и Б (0,1 – 0,2%);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хлордезин 5,0% - для ванн и композиция; хлордезин 0,5% и сульфохлорантин 0,2% - для помещений и инвентаря;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борная кислота 10% - для ванн;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«Дезэффект»;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«Ника-экстра М»;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«Рик-Д»;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«Септустин»;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«Самаровка»;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«Септодор»;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«Аламинол»;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«Велтолен»;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«Лайна»»;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«Септабик»;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«Бромосепт-50»;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«Полисепт»;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«БИОПАГ-Д»;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«ФОСФОПАГ-Д».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Могут использоваться другие дезинфицирующие средства, предназначенные для плавательных бассейнов и для дезинфекции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4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(рекомендуемое)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Мероприятия по недопущению возникновения и распространения инфекционных заболеваний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 эксплуатации плавательных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В целях обеспечения соблюдения требований настоящих санитарных правил и выполнением санитарно-противоэпидемических (профилактических) мероприятий целесообразно осуществлять внутренний контроль по эксплуатации плавательных бассейнов, включающий: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осуществление (организация) лабораторных исследований;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организацию медицинских осмотров (личные медицинские книжки), профессиональной гигиенической подготовки (санитарный минимум) и аттестации персонала плавательных бассейнов;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своевременное информирование местных органов и учреждений государственной санитарноэпидемиологической службы об авариях и нарушениях технологических процессов, создающих неблагоприятную санитарно-эпидемиологическую ситуацию для посетителей бассейна;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наличие в достаточном количестве реагентов для обработки воды и своевременным пополнением их запасов.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процессе эксплуатации плавательного бассейна лабораторный контроль осуществляется за: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качеством воды;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параметрами микроклимата;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состоянием воздушной среды в зоне дыхания пловцов;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уровнями техногенного шума и освещенности.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Проводятся также бактериологические и паразитологические анализы смывов с поверхностей. План лабораторных исследований должен включать точки отбора проб и их периодичность.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отсутствии производственной аналитической лаборатории, аккредитованной в установленном порядке, контроль за качеством воды проводится с привлечением аккредитованных лабораторий и аттестованных на проведение микробиологических исследований.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Лабораторный контроль за качеством воды в ванне бассейна включает исследования по определению следующих показателей: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органолептические (мутность, цветность, запах) - 1 раз в сутки в дневное или вечернее время;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остаточное содержание обеззараживающих реагентов (хлор, бром, озон), а также температура воды и воздуха - перед началом работы бассейна и далее - каждые 2 часа.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г) паразитологические - 1 раз в квартал;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д) содержание хлороформа (при хлорировании) или формальдегида (при озонировании) - 1 раз в месяц.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Отбор проб воды на анализ производится в 3 точках, не менее, чем в 2-х уровнях: поверхностный слой толщиной 0,5-1,0 см и на глубине 25-30 см от поверхности зеркала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Лабораторный контроль воды по этапам водоподготовки проводится с отбором проб воды: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поступающей (водопроводной) - в бассейнах рециркуляционного и проточного типов, а также с периодической сменой воды;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до и после фильтров - в бассейнах рециркуляционного типа и с речной водой;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после обеззараживания, перед подачей воды в ванну бассейна.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Лабораторный контроль за параметрами микроклимата и освещенности проводится в соответствии с требованиями таблицы 3 и п. 3.10.4 настоящих санитарных правил и включает проведение исследований со следующей кратностью (не реже):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параметры микроклимата (кроме температуры воздуха в залах ванн) - 2 раза в год;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освещенность - 2 раза в год.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 (пп. 3.10.3, 3.10.5).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Для оценки эффективности текущей уборки и дезинфекции помещений и инвентаря необходимо не менее 1 раза в квартал проведение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бактериологического и паразитологического анализов смывов на присутствие общих колиформных бактерий и обсемененность яйцами гельминтов. Смывы берутся с поручней ванны бассейна, скамеек в раздевальнях, пола в 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душевой, ручек двери из раздевальни в душевую, детских игрушек (мячей, кругов и т.д.), предметов спортивного инвентаря.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получении неудовлетворительных результатов исследований, необходимо проведение генеральной уборки и дезинфекции помещений и инвентаря с последующим повторным взятием смывов на анализ; необходимо проведение исследований на наличие патогенных бактерий, яиц гельминтов и цист простейших у обслуживающего персонала и посетителей, а так же усиление контроля за наличием справок у детей школьного и дошкольного возрастов (п.3.11.2).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Администрация бассейна должна иметь журнал, где фиксируются результаты обследования бассейна Госсанэпидслужбой (акты) с выводами и предложениями по устранению выявленных недостатков, а также журнал регистрации результатов лабораторного контроля (при этом, в бассейнах рециркуляционного типа, а также с речной водой должна быть указана дата промывки фильтров) 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При получении результатов исследований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балансного резервуара, трубопроводов, увеличение объема подаваемой свежей воды, повышение дозы обеззараживающего агента, генеральную уборку помещений и др. с последующим отбором проб воды на исследования не только по основным, но и дополнительным микробиологическим, а также паразитологическим показателям. При обнаружении колифагов вода исследуется и на наличие вирусов.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Получение неудовлетворительных результатов исследований проб воды по основным микробиологическим и (или) паразитологическим показателям является основанием для полной смены воды в ванне бассейнов с проточной системой водообмена, в т.ч. малых бассейнов с площадью зеркала воды не более 100 м2, а также бассейнов с речной водой.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Обнаружение в пробах воды возбудителей кишечных инфекционных, и (или) паразитарных заболеваний, и (или) синегнойной палочки является основанием для полной смены воды в ванне, вне зависимости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вида бассейна и системы водообмена, и должна сопровождаться механической чисткой ванны, удалением донного осадка и дезинфекцией.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5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Термины и определения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1. Плавательный бассейн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Плавательный бассейн — гидротехническое сооружение, предназначенное для занятий водными видами спорта, учебно-тренировочной работы, проведения соревнований и организованного оздоровительного плавания.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Бассейны делятся на: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открытые (одна или несколько ванн находятся под открытым небом);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закрытые (ванны находятся в помещении);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летние;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круглогодичные.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Характеристика и классификация бассейнов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Бассейны классифицируются по следующим признакам: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назначению;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размерам;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- по характеру эксплуатации;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оборудованию;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материалам изготовления;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по способу забора и подачи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назначению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Спортивные бассейны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предназначены для учебно-тренировочной работы, проведения соревнований, такими как плавание, прыжки в воду, подводное плавание, водное поло, подводное регби, синхронное плавание, обучения плаванию и организованного оздоровительного плавания.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Купальные бассейны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преследуют, главным образом, оздоровительные цели, связанные с обслуживанием неорганизованных разовых посетителей.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Учебные бассейны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детских дошкольных сооружений используются для приобщения к воде, обучения плаванию, массового купания, а также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занятия спортивных секций и проведения соревнований местного уровня.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Смешанные (комбинированные) бассейны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представляют собой либо объединение в одном комплексе купальни и ванн для спортивного или учебного плавания, либо включение в акваторию купательного бассейна участков для учебно-тренировочной работы и обучения. Удельный вес спортивной работы в таких бассейнах незначителен, главная цель - массовое оздоровительное купание и отдых людей.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размерам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Длина бассейнов составляет от 25 до 50 м, ширина от 11,4 до 25 м (в зависимости от количества дорожек), глубина от 1,2 до 6 м (в зависимости от назначения бассейна), ширина дорожки от 2,25 до 2,5 м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Обычный размер ванн в плавательном бассейне - 25 или 50 м. Количество дорожек обычно бывает от 5 до 10. По центру каждой дорожки на дне, а также на торцах ванны делается разметка для того, чтобы пловцам легче было плыть без отклонений от прямолинейного курса. Поперек ванны на расстоянии 5 м от начала и конца подвешиваются два шнура с флажками, они нужны пловцам на спине - чтобы видеть близость стенки и подготовиться к повороту. На расстоянии 15 м от старта поперек бассейна подвешивается шнур, который падает на воду при фальшстарте и останавливает участников. Перед каждой дорожкой в начале и конце бассейна расположены стартовые тумбочки, с них прыгают в воду при старте пловцы кролем, брассом и баттерфляем. На тумбочках имеются рукоятки, за которые держатся пловцы на спине перед стартом. Детские бассейны могут быть любой формы и обычно неглубоки.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характеру эксплуатации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Бассейны устраиваются на естественных водоёмах и искусственные (наливные).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Бассейны на естественных водоёмах представляют собой, как правило, простые сооружения, где на сваях или понтонах уложены ходовые мостики, выгораживающие часть акватории. Такой тип бассейна является сооружением сезонного пользования, в основном для летнего сезона; из-за неустойчивости метеорологических условий возможность их эксплуатации крайне ограничена. Поэтому они используются, главным образом, для массового купания, сдачи физкультурно-спортивных нормативов, обучения плаванию.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Искусственные (наливные) бассейны обладают множествами преимуществами по сравнению с бассейнами на естественных водоёмах. Прежде всего, они имеют более высокую санитарно-гигиеническую культуру и стабильность эксплуатации, регламентируя качество и температуру воды. Кроме того, независимость от погоды обеспечивает их круглогодичную эксплуатацию, что особенно важно в связи с ростом интенсификации спортивных нагрузок и многочасовыми повседневными тренировками в течение всего года.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оборудованию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Искусственные бассейны подразделяются на: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lastRenderedPageBreak/>
        <w:t>Открытый бассейн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сооружение, где основная ванна расположена на открытом воздухе. По характеру эксплуатации открытые разделяются на сезонные и круглогодичные.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Крытый бассейн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здание, в котором ванна или несколько ванн расположены в специальных залах. Этот тип бассейна значительно долговечнее бассейнов на естественных водоёмах, а поддержание нормального их технического состояния обходится дешевле. Кроме того, они более безопасны для плавающих.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Комплексный бассейн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включает стационарные открытые и крытые ванны, причём открытая ванна может сочетать спортивные и купальные функции. Этот тип бассейна отличается обилием функциональных возможностей, гибкостью эксплуатации в различное время года.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Трансформирующийся бассейн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сооружение, в котором в зависимости от времени года, путём трансформации ограждающих конструкций, ванна может быть попеременно открытой и закрытой.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Мобильный бассейн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представляет собой сооружение, которое можно перемещать с одной территории на другую: сборно-разборные комплексы, сборно-разборные и перевозные ванны.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Бассейны могут быть как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широкопрофильные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так и </w:t>
      </w: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специализированные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которые имеют узкое, целенаправленное назначение: детские, прыжковые, купальные.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материалам ванны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Ванны по материалам бассейна подразделяются на: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стекловолоконные или композитные;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бетонные;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олипропиленовые;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стальные (каркасные).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Классификация по способу забора и подачи воды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Переливной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бассейн характеризуется тем, что вода находится на од-ном уровне с бортом, а забор воды из бассейна осуществляется через переливную решетку по периметру бассейна, далее вода через выпуски самотеком попадает в накопительную емкость, что предполагает наличие дополнительной переливной емкости в подвале или техническом помещении бассейна. Большинство плавательных бассейнов общественного назначения выполнены по такой схеме.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Скиммерной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бассейн отличается от переливного тем, что уровень воды находится ниже уровня борта и специальный насос забирает воду из бассейна через специальные окна в стенках бассейна, называемых скиммера, затем вода поступает в систему «насос-система фильтрации-водонагреватель-станция химической обработки воды», далее через сопла возвращается в бассейн. На практике создание такого бассейна требует меньше затрат на строительство чаши и оборудования. Так же отличительной особенностью его создания является уникальная для каждого бассейна схема подвода и забора воды.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Простейшие сооружения для плавания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младших школьников и для тех, кто не умеет плавать ограждения зоны плавания небольшие: вдоль берега - 12-20 м, от берега - 6-8 м специальные помещения для хранения одежды здесь не обязательны: ребята могут переодеться заблаговременно в основных помещениях. Буями служат футбольные камеры, расположенные на расстоянии 150—180 см друг от друга. Камеры соединены шнуром или верёвкой, на которую нанизаны деревянные цилиндры, окрашенные в яркий цвет. Для то-го чтобы устройство не было снесено течением реки или самими ребятами во время купания, к угловым креплениям прикреплён груз (камень, кусок металла). У берега конструкция закреплена кольями или шестами. Наплавное ограждение легко снимается и быстро демонтируется, что очень удобно.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Глубина зоны плавания не должна превышать 0,7 м. Там, где глубина больше, буи используются не только как оградительная ли-ния, но и как спасательное средство. Они сделаны из автомобильных камер и деревянных брусков небольшого сечения, обладают хорошей плавучестью. К буям крепится верёвка ограждения. Окраска должна быть яркой – например, красно-белой. Малый бассейн упрощённой конструкции с четырьмя дорожками для заплыва с длиной дорожки – 25 м и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шириной - 2,25 м. Его можно расположить недалеко от берега, на глубине не менее 1,5 м. Ограждение дорожек делают и деревянных жердей толщиной 8 см, соединённых верёвкой или мягкой проволокой. Ширина стартового мостика – 3 м, длина зависит от количества стартовых тумбочек, которое должно соответствовать количеству дорожек, располагающихся по течению реки. Размер тумбочки - 50 на 50 см. Высота её пе-реднего края (над уровнем воды) – 75 см, уклон в сторону воды - 150 см. Стартовый мостик соединён с берегом дощатым трапом и представляет собой деревянный настил, опирающийся на сваи, вбитые в грунт. Помост с лицевой стороны обшит досками (тёсом). На вертикальных щитах обшивки выпилены прорези для захвата руками, когда пловцы стартуют на спине (их размеры: длина – 50 см, высота - 12-15 см).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выхода из воды и подъёма на мостик используют лестницу. Материалы для её изготовления: доски, рейки, проволока и скобы, с помощью которых две вертикальные несущие доски крепятся к протокам помоста. С противоположной стороны бассейн замыкает поворотный щит. Он выступает над поверхностью воды на 20 см, заглубление под водой - не менее 100 см. Стойки несущей конструкции закреплены в дне. Для прыжков в воду нетрудно соорудить трамплин (помост) или вышку.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зависимости от возраста и подготовленности детей высота трамплина и глубина реки в месте прыжков могут меняться. Чтобы повысить надёжность и устойчивость конструкции, её можно прикрепить проволокой к стволу дерева. Для игр и развлечений на воде можно изготовить интересные конструкции и приспособления. Для того, чтобы сделать катамаран, нужно соединить два бревна длиной 150-180 см тремя поперечными брёвнами, выдолбив на одном из них место для сидения. Вёсла выстругивают из толстых досок. Другой тип веслаплавающий. Стержень его имеет длину 1,5-2 м, лопатки сделаны из тонкой доски или фанеры, пропитанной водонепроницаемым составом, школьник ныряет в воду и, взявшись за весло справа, начинает грести.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Подготовка воды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физическим методам подготовки воды в бассейнах можно отнести подогрев, рециркуляцию, фильтрацию, а также обеззараживание. Если подогрев в первую очередь обеспечивает комфортную температуру среды бассейна, рециркуляция способствует равномерному перемешиванию воды, то в процессе фильтрации происходит непосредственная очистка воды. Для очистки воды в бассейне используются два основополагающих принципа: механическая очистка и химическое или биологическое обеззараживание.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Механическая очистка - это очистка воды от неорганических загрязнителей (пыль, мусор, отмершие микроорганизмы) посредством мембранного, песочного или другого фильтрующего элемента. Чтобы повысить эффективность работы фильтров, загрязнения укрупняют, добавляя в воду специальные химические реагенты - коагулянт, флокулянт или с помощью флокулирующего устройства.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Обеззараживание воды - это уничтожение биологически активных загрязнителей и продуктов жизнедеятельности (бактерии, водоросли, потожировые выделения). Для обеззараживания воды применяются различные технологии: хлорирование, озонирование, УФ-облучение, электролиз и другие менее распространенные методы. Хлорирование воды - наиболее распространенный и надежный способ обеззараживания, в отличие от других методов, обрабатывает не только воду, но и поверхности самого бассейна. Озонирование, электролиз и ультрафиолет способны обрабатывать воду, проходящую непосредственно через прибор обеззараживания, и в этом случае поверхности бассейна остаются фактором риска.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Вода в любом бассейне в какой-то степени хлорируется, поскольку этого требуют принятые санитарные нормы. Даже в бассейны, с так называемой морской водой добавляется хлор, пусть и в крайне небольших количествах.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Ранее хлорирование воды осуществлялось путем непосредственного добавления газообразного хлора в воду. Так как хлор является крайне токсичным веществом, сейчас используется более безопасный метод. В последнее время хлор добавляется в воду в химически связанном виде, чаще всего используется гипохлорит натрия в жидком виде или химпрепараты на основе хлоризоциануратов в твердом виде. В воде происходит постепенное разрушение гипохлорита с высвобождением свободного хлора, который и оказывает бактерицидное действие.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Существует метод по снижению расхода гипохлорит натрия с помощью флоккулирующего устройства, которое вызывает более активное высвобождение свободного хлора. Для достижения заданного значения содержания свободного хлора в воде расходуется меньше реагентов, соответственно снижается уровень хлороформа и трихалометанов (соединений хлора, которые, по последним исследованиям, способны вызвать тяжелые заболевания, в том числе и рак).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Бассейны для Олимпийских игр и чемпионатов мира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Размеры ванны бассейна для Олимпийских игр и чемпионатов мира. Ванны таких бассейнов должны быть 50 м (25 м для соревнований «на короткой воде») в длину и 25 м в ширину, глубиной - не менее 2 м. По ширине ванна разбита на восемь дорожек по 2,5 м, а перед первой и после восьмой дорожки - ещё по одной 2,5-метровой полосе. Все эти 10 полос отделяются друг от друга девятью разделительными гирляндами из поплавков диаметром 5-15 см. Первые и последние 5 метров каждой из них состоят из поплавков красного цвета. Остальное пространство заполнено поплавками зеленого цвета - для 1 и 8 дорожек, синего цвета - для 2, 3, 6 и 7 дорожек и желтого цвета - для 4 и 5 дорожек (см. рис.)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Температура воды должна быть 25-28 оС, освещенность на всём протяжении ванны - не менее 1500 лк.</w:t>
      </w:r>
    </w:p>
    <w:p w:rsidR="00685680" w:rsidRPr="00685680" w:rsidRDefault="00685680" w:rsidP="0068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Содержание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Выписка из Законов Республики Узбекистан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………… 3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1. Общие положения и область применения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……………… 4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Гигиенические требования к проектированию и строительству плавательных бассейнов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………………………. 5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вспомогательным помещениям …………….. 6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Гигиенические требования к режиму эксплуатации плавательных бассейнов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………………………………….. 10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Обеззараживание воды ……………………………………… 13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уборке и дезинфекции помещений и ванн … 16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отоплению, вентиляции, микроклимату и воздушной среде помещений 17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к личной гигиене посетителей и обслуживающего персонала ………………………………………….. 19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Требования к качеству воды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……………………………... 20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1.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Заболевания инфекционной природы, которые могут передаваться через воду плавательных бассейнов ………………………………………………………… 22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2.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Программное осуществление государственного санитарно-эпидемиологического надзора за эксплуатацией плавательных бассейнов ……………………… 23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3.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Рекомендуемые обеззараживающие средства и дезинфицирующие препараты ……………………… 24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4.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Мероприятия по недопущению возникновения и распространения инфекционных заболеваний при эксплуатации плавательных бассейнов ……………………. 25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Приложение 5.</w:t>
      </w: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Термины и определения ………………….. 28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Перечень СанПиН РУз, учебников, учебно-методических пособий и монографий, изданных в 2011 году и реализуемые в НИИ СГПЗ РУз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СанПиН РУз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№0291-11 «Гигиенические требования к учреждениям, организациям, предприя-тиям и другим хозяйствующим субъектам, занимающимся дезинфектологией-профилактической дезинфекционной деятельностью»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2. №0292-11 «Санитарные нормы и правила проектирования, строительства и эксплуатации лечебно-профилактических учреждений»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№0293-11 «Гигиенические нормативы перечень предельно-допустимых концентраций (ПДК) загрязняющих веществ в атмосферном воздухе населенных мест на терри-тории РУз»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№0294-11 «Гигиенические нормативы предельно-допустимые концентрации (ПДК) вредных веществ в воздухе рабочей зоны»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№0295-11 «Санитарные правила и нормы к размещению и эксплуатации радио-технических объектов в населенных пунктах»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№0297-11 «Санитарные правила и нормы очистки территорий населенных мест от твердых бытовых отходов в условиях РУз»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№0298-11 «Санитарные правила устройства и содержания мест погребений (кладбищ)»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№0299-11 «Гигиенические требования для текстильных предприятий»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№0300-11 «Санитарные правила и нормы организации сбора, инвентаризации, классификации, обезвреживания, хранения и утилизации промышленных отходов в условиях Узбекистана»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Учебники и учебно-методические пособия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«Жамоатчилик саломатлиги ва соғлиқни сақлаш»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«Мехнат гигиенаси фанидан амалий машғулотлар учун ўқувкулланма»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«Коммунал гигиена»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«Мехнат гигиенаси»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«Гигиенические требования для авторемонтных и вулканизационных мастерских»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«Гигиенические основы мероприятий по охране почвы от загрязнения в условиях Узбекистана»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«Определение уровня физического развития и степени гармоничности юношей призывного возраста методом шкал регрессии»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«Оценка физического развития и функционального состояния юношей призывного возраста по нормативным таблицам»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«Гигиенические основы мероприятий по оптимизации функционирования систем очистки территорий населенных мест Узбекистана»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 «Методы исследования и индивидуальная оценка полового развития детей и подростков»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Монографии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«Научно-методические основы санитарной охраны поверхностных водоисточников и подземных вод в специфических условиях Узбекистана»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«Санитарно-гигиенические проблемы охраны почвы от загрязнения в специфических природноклиматических условиях Узбекистана»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«Проблемы гигиены труда и профессиональных заболеваний в нефтегазовой промышленности»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«Закономерности и особенности морфофункционального развития, физических способностей юношей призывного возраста»</w:t>
      </w:r>
    </w:p>
    <w:p w:rsidR="00685680" w:rsidRPr="00685680" w:rsidRDefault="00685680" w:rsidP="0068568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85680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5. «Динамика роста и развития детей школьного возраста Узбекистана»</w:t>
      </w:r>
    </w:p>
    <w:p w:rsidR="00D806B4" w:rsidRDefault="00387C7A"/>
    <w:sectPr w:rsidR="00D806B4" w:rsidSect="00685680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7A" w:rsidRDefault="00387C7A" w:rsidP="00685680">
      <w:pPr>
        <w:spacing w:after="0" w:line="240" w:lineRule="auto"/>
      </w:pPr>
      <w:r>
        <w:separator/>
      </w:r>
    </w:p>
  </w:endnote>
  <w:endnote w:type="continuationSeparator" w:id="0">
    <w:p w:rsidR="00387C7A" w:rsidRDefault="00387C7A" w:rsidP="006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19960"/>
      <w:docPartObj>
        <w:docPartGallery w:val="Page Numbers (Bottom of Page)"/>
        <w:docPartUnique/>
      </w:docPartObj>
    </w:sdtPr>
    <w:sdtContent>
      <w:p w:rsidR="00685680" w:rsidRDefault="0068568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5680" w:rsidRDefault="0068568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7A" w:rsidRDefault="00387C7A" w:rsidP="00685680">
      <w:pPr>
        <w:spacing w:after="0" w:line="240" w:lineRule="auto"/>
      </w:pPr>
      <w:r>
        <w:separator/>
      </w:r>
    </w:p>
  </w:footnote>
  <w:footnote w:type="continuationSeparator" w:id="0">
    <w:p w:rsidR="00387C7A" w:rsidRDefault="00387C7A" w:rsidP="0068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80"/>
    <w:rsid w:val="00387C7A"/>
    <w:rsid w:val="00685680"/>
    <w:rsid w:val="00BE7265"/>
    <w:rsid w:val="00D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0818-AE0A-460A-A939-33A12D3D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80"/>
  </w:style>
  <w:style w:type="paragraph" w:styleId="1">
    <w:name w:val="heading 1"/>
    <w:basedOn w:val="a"/>
    <w:next w:val="a"/>
    <w:link w:val="10"/>
    <w:uiPriority w:val="9"/>
    <w:qFormat/>
    <w:rsid w:val="0068568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6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56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6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68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68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68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68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68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68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center">
    <w:name w:val="center"/>
    <w:basedOn w:val="a"/>
    <w:rsid w:val="0068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">
    <w:name w:val="padding_right"/>
    <w:basedOn w:val="a"/>
    <w:rsid w:val="0068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680"/>
  </w:style>
  <w:style w:type="paragraph" w:styleId="a3">
    <w:name w:val="Normal (Web)"/>
    <w:basedOn w:val="a"/>
    <w:uiPriority w:val="99"/>
    <w:semiHidden/>
    <w:unhideWhenUsed/>
    <w:rsid w:val="0068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8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68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856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568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56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68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8568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8568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8568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68568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85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68568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6856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68568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685680"/>
    <w:rPr>
      <w:b/>
      <w:bCs/>
    </w:rPr>
  </w:style>
  <w:style w:type="character" w:styleId="aa">
    <w:name w:val="Emphasis"/>
    <w:basedOn w:val="a0"/>
    <w:uiPriority w:val="20"/>
    <w:qFormat/>
    <w:rsid w:val="00685680"/>
    <w:rPr>
      <w:i/>
      <w:iCs/>
    </w:rPr>
  </w:style>
  <w:style w:type="paragraph" w:styleId="ab">
    <w:name w:val="No Spacing"/>
    <w:uiPriority w:val="1"/>
    <w:qFormat/>
    <w:rsid w:val="006856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68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568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568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856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8568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8568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8568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8568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8568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8568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85680"/>
  </w:style>
  <w:style w:type="paragraph" w:styleId="af6">
    <w:name w:val="footer"/>
    <w:basedOn w:val="a"/>
    <w:link w:val="af7"/>
    <w:uiPriority w:val="99"/>
    <w:unhideWhenUsed/>
    <w:rsid w:val="0068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8633</Words>
  <Characters>49212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2015-11-13T11:06:00Z</dcterms:created>
  <dcterms:modified xsi:type="dcterms:W3CDTF">2015-11-13T11:14:00Z</dcterms:modified>
</cp:coreProperties>
</file>